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385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4AD61853">
      <w:pPr>
        <w:spacing w:line="560" w:lineRule="exact"/>
        <w:jc w:val="center"/>
        <w:rPr>
          <w:rFonts w:ascii="DejaVu Sans" w:hAnsi="DejaVu Sans" w:eastAsia="方正小标宋_GBK" w:cs="DejaVu Sans"/>
          <w:sz w:val="44"/>
          <w:szCs w:val="48"/>
        </w:rPr>
      </w:pP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127009F0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  <w:t>（各省区市社科联推荐作品）</w:t>
      </w:r>
    </w:p>
    <w:p w14:paraId="6034AA47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</w:p>
    <w:tbl>
      <w:tblPr>
        <w:tblStyle w:val="29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310"/>
        <w:gridCol w:w="2279"/>
      </w:tblGrid>
      <w:tr w14:paraId="22C8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 w14:paraId="3AD5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古代书院是怎么考试的?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江西省社科联</w:t>
            </w:r>
          </w:p>
        </w:tc>
      </w:tr>
      <w:tr w14:paraId="452E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长安灯影 千年心印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陕西省社科联</w:t>
            </w:r>
          </w:p>
        </w:tc>
      </w:tr>
      <w:tr w14:paraId="1109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乐舞文物中的文明足迹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甘肃省社科联</w:t>
            </w:r>
          </w:p>
        </w:tc>
      </w:tr>
      <w:tr w14:paraId="2654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爷爷的山歌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6123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沅水晒兰情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16E0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阿卡杜的藏纸手艺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云南省社科联</w:t>
            </w:r>
          </w:p>
        </w:tc>
      </w:tr>
      <w:tr w14:paraId="6155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青春之青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浙江省社科联</w:t>
            </w:r>
          </w:p>
        </w:tc>
      </w:tr>
      <w:tr w14:paraId="1DE80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7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从居延汉简到航天梦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597B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最小的城 最大的政治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1A64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梁档架构千古韵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F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4E9B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楚王的旅行好物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安徽省社科联</w:t>
            </w:r>
          </w:p>
        </w:tc>
      </w:tr>
      <w:tr w14:paraId="087E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薪火1920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7DB6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中国表达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014A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1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常山战鼓震八方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河北省社科联</w:t>
            </w:r>
          </w:p>
        </w:tc>
      </w:tr>
      <w:tr w14:paraId="170F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项王归乡记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6CCD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汨罗江畔端午习俗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12DE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揭秘古代“蒸锅”的智慧--瞭君甗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48C4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寿如生果国宝会说话--东汉·“永寿三年”四兽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1871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膏方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四川省社科联</w:t>
            </w:r>
          </w:p>
        </w:tc>
      </w:tr>
      <w:tr w14:paraId="3799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岩壁上的史诗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2E5C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彝族铃铛舞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贵州省社科联</w:t>
            </w:r>
          </w:p>
        </w:tc>
      </w:tr>
      <w:tr w14:paraId="52EC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天津博物馆杨柳青年画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天津市社科联</w:t>
            </w:r>
          </w:p>
        </w:tc>
      </w:tr>
      <w:tr w14:paraId="6FC9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5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乌拉草与东北抗战记忆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吉林省社科联</w:t>
            </w:r>
          </w:p>
        </w:tc>
      </w:tr>
      <w:tr w14:paraId="1606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吕剧之根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山东省社科联</w:t>
            </w:r>
          </w:p>
        </w:tc>
      </w:tr>
      <w:tr w14:paraId="073F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大连贝雕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辽宁省社科联</w:t>
            </w:r>
          </w:p>
        </w:tc>
      </w:tr>
      <w:tr w14:paraId="510C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三星堆青铜大面具铸造工艺解读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四川省社科联</w:t>
            </w:r>
          </w:p>
        </w:tc>
      </w:tr>
      <w:tr w14:paraId="1727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0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4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王孙之像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江西省社科联</w:t>
            </w:r>
          </w:p>
        </w:tc>
      </w:tr>
      <w:tr w14:paraId="3390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探寻辽东古瓷背后的奥秘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辽宁省社科联</w:t>
            </w:r>
          </w:p>
        </w:tc>
      </w:tr>
      <w:tr w14:paraId="4C39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三等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福鼎方言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福建省社科联</w:t>
            </w:r>
          </w:p>
        </w:tc>
      </w:tr>
      <w:tr w14:paraId="002D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大足石刻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重庆市社科联</w:t>
            </w:r>
          </w:p>
        </w:tc>
      </w:tr>
      <w:tr w14:paraId="61CA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倒墩子汉代匈奴墓出土铜牌饰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宁夏社科联</w:t>
            </w:r>
          </w:p>
        </w:tc>
      </w:tr>
      <w:tr w14:paraId="3BCB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5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辉煌中轴 一眼870年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北京市社科联</w:t>
            </w:r>
          </w:p>
        </w:tc>
      </w:tr>
      <w:tr w14:paraId="7E62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来自白垩纪的问候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黑龙江省社科联</w:t>
            </w:r>
          </w:p>
        </w:tc>
      </w:tr>
      <w:tr w14:paraId="7B3C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C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香云纱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广东省社科联</w:t>
            </w:r>
          </w:p>
        </w:tc>
      </w:tr>
      <w:tr w14:paraId="20E5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麦积山传说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甘肃省社科联</w:t>
            </w:r>
          </w:p>
        </w:tc>
      </w:tr>
      <w:tr w14:paraId="5430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7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针起如歌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7F34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路桥灰雕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浙江省社科联</w:t>
            </w:r>
          </w:p>
        </w:tc>
      </w:tr>
      <w:tr w14:paraId="4EF0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风沙记忆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6FEB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3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针尖上的对话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70CE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1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峒中砧板陀螺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广西社科联</w:t>
            </w:r>
          </w:p>
        </w:tc>
      </w:tr>
      <w:tr w14:paraId="0E7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“玉”见凌家滩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安徽省社科联</w:t>
            </w:r>
          </w:p>
        </w:tc>
      </w:tr>
      <w:tr w14:paraId="7033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5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“獬”逅琉璃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山西省社科联</w:t>
            </w:r>
          </w:p>
        </w:tc>
      </w:tr>
      <w:tr w14:paraId="7727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1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张窖归来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新疆社科联</w:t>
            </w:r>
          </w:p>
        </w:tc>
      </w:tr>
      <w:tr w14:paraId="1C33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照相机与中国工业发展史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海南省社科联</w:t>
            </w:r>
          </w:p>
        </w:tc>
      </w:tr>
      <w:tr w14:paraId="54BF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D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陶纹里的秘密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青海省社科联</w:t>
            </w:r>
          </w:p>
        </w:tc>
      </w:tr>
      <w:tr w14:paraId="264F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彩绘散乐浮雕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河北省社科联</w:t>
            </w:r>
          </w:p>
        </w:tc>
      </w:tr>
      <w:tr w14:paraId="439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F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几千年前的网红乐器——浚县泥咕咕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河南省社科联</w:t>
            </w:r>
          </w:p>
        </w:tc>
      </w:tr>
      <w:tr w14:paraId="3865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一堆一器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青海省社科联</w:t>
            </w:r>
          </w:p>
        </w:tc>
      </w:tr>
      <w:tr w14:paraId="71AF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来凤寻珍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5451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武当杰克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湖北省社科联</w:t>
            </w:r>
          </w:p>
        </w:tc>
      </w:tr>
      <w:tr w14:paraId="4679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代号711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湖南省社科联</w:t>
            </w:r>
          </w:p>
        </w:tc>
      </w:tr>
      <w:tr w14:paraId="505C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博物馆里的四千四万精神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江苏省社科联</w:t>
            </w:r>
          </w:p>
        </w:tc>
      </w:tr>
      <w:tr w14:paraId="00BC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石做砚 名乌金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内蒙古社科联</w:t>
            </w:r>
          </w:p>
        </w:tc>
      </w:tr>
      <w:tr w14:paraId="1A74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探寻远古的神秘印记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宁夏社科联</w:t>
            </w:r>
          </w:p>
        </w:tc>
      </w:tr>
      <w:tr w14:paraId="57DF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9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平遥中国年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山西省社科联</w:t>
            </w:r>
          </w:p>
        </w:tc>
      </w:tr>
      <w:tr w14:paraId="196E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网络安全小卫士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1EFA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0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春节的传说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上海市社联</w:t>
            </w:r>
          </w:p>
        </w:tc>
      </w:tr>
      <w:tr w14:paraId="66B0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大沽铁钟归乡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天津市社科联</w:t>
            </w:r>
          </w:p>
        </w:tc>
      </w:tr>
      <w:tr w14:paraId="55C8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藏文字文学演变与发展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1D15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古道玉桥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西藏社科联</w:t>
            </w:r>
          </w:p>
        </w:tc>
      </w:tr>
      <w:tr w14:paraId="6088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永远的滑雪人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新疆社科联</w:t>
            </w:r>
          </w:p>
        </w:tc>
      </w:tr>
      <w:tr w14:paraId="2AD1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优秀</w:t>
            </w: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旋转的非遗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云南省社科联</w:t>
            </w:r>
          </w:p>
        </w:tc>
      </w:tr>
      <w:tr w14:paraId="3B27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火痕丹青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陕西省社科联</w:t>
            </w:r>
          </w:p>
        </w:tc>
      </w:tr>
    </w:tbl>
    <w:p w14:paraId="37E9230D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6"/>
          <w:lang w:val="en-US" w:eastAsia="zh-CN"/>
        </w:rPr>
        <w:t>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部作品因内容瑕疵，专家建议排除出优秀等次</w:t>
      </w:r>
    </w:p>
    <w:p w14:paraId="26AB092C">
      <w:pPr>
        <w:spacing w:line="560" w:lineRule="exact"/>
        <w:jc w:val="center"/>
        <w:rPr>
          <w:rFonts w:ascii="DejaVu Sans" w:hAnsi="DejaVu Sans" w:eastAsia="方正小标宋_GBK" w:cs="DejaVu Sans"/>
          <w:sz w:val="44"/>
          <w:szCs w:val="48"/>
        </w:rPr>
      </w:pPr>
      <w:r>
        <w:rPr>
          <w:rFonts w:ascii="DejaVu Sans" w:hAnsi="DejaVu Sans" w:eastAsia="方正黑体_GBK" w:cs="DejaVu Sans"/>
          <w:sz w:val="32"/>
          <w:szCs w:val="36"/>
        </w:rPr>
        <w:br w:type="page"/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6DD62BF3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  <w:t>（各省区市社会面申报作品）</w:t>
      </w:r>
    </w:p>
    <w:p w14:paraId="48B8CFBC">
      <w:pPr>
        <w:spacing w:line="560" w:lineRule="exact"/>
        <w:jc w:val="center"/>
        <w:rPr>
          <w:rFonts w:hint="eastAsia" w:ascii="方正楷体_GBK" w:hAnsi="方正楷体_GBK" w:eastAsia="方正楷体_GBK" w:cs="方正楷体_GBK"/>
          <w:sz w:val="32"/>
          <w:szCs w:val="36"/>
          <w:lang w:eastAsia="zh-CN"/>
        </w:rPr>
      </w:pPr>
    </w:p>
    <w:tbl>
      <w:tblPr>
        <w:tblStyle w:val="29"/>
        <w:tblW w:w="9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793"/>
        <w:gridCol w:w="853"/>
      </w:tblGrid>
      <w:tr w14:paraId="06B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8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 w14:paraId="607B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2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D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天府微笑之汉代女子的OOTD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</w:tr>
      <w:tr w14:paraId="2ABF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01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同盛祥牛羊肉泡馍—镕金煮玉处 自信承天香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445B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D4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8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国家非遗“建湖杂技”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0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11C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2C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大运河（安徽段）戏曲传承 —泗州戏的文化回响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4F63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6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“古物新语”文物小剧场系列之清翠雕七弦琴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76EA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41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国家级非物质文化遗产 洋河酒酿造技艺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432A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0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5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阿妹的端午调色盘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E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CAD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5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D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守护穿越千年的光影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E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0BF6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17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1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3CA3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2C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伞文诗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4753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3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A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定胜千年，糕香董浜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B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2D70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A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【探滇TIME】“刚柔相济”的材料“新星”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B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6D0F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7E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F58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A3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A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草木情怀：纪念馆里的端午节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8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E91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1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一车风雨一车月，万里江山万里心——解码文昌宫的红色基因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3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A5F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人与自然“笙笙不息”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E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AB6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D1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娇古绣今 让非遗持久恒新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3D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281C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11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山水孤屿——谢灵运传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4E05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E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颂祖祈福盛礼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07E8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6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小戏大作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9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6436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14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0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指尖上的千年传承与现代魅力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EE2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江苏铁路教育馆•奇妙夜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0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9F8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0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越地三绝：越窑青瓷放异彩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3B57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秦汉遗韵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145F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4D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藏在青铜器里的云南美食密码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2F2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F7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守艺松江 | 顾绣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1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</w:tr>
      <w:tr w14:paraId="0003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5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鼓语千年·象迹留声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4734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F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木上春秋——花戏楼里的亳州叙事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04ED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三等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6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里下河回响：淮剧的AI漂流札记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0BD2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30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丝路琴韵——新疆非遗乐器的千年传承与千年回响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126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F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独具匠心彰显民族艺术独特韵味——加牙藏毯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361C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E9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纸鸢织匠心：镜头里的非遗传承录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125D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30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泉州木偶戏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8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32DB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7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信息千年，中新史记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8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75B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A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一箸千年：解码八公山豆腐的东方智慧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E5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9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天下大同 和美“玉”共——玉螭纹觽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AD3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2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7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烧龙窑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3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2741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6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芜湖铁画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B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3020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4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一碗酸浆面 百年琚湾情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</w:tr>
      <w:tr w14:paraId="609F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B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国宝会说话之安吉古城遗址、龙山越国贵族墓群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7292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墨韵悠长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2F61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6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太古遗音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5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</w:tr>
      <w:tr w14:paraId="38AB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D1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4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《梦回北庭》系列短视频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</w:tr>
      <w:tr w14:paraId="54FD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D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6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丝路飞针：陇绣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6C70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2A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一针一线缝住千年：中国线装书的前世今生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E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6B42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器物的诞生——镔铁花纹钢刀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8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 w14:paraId="2DE4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6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7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我在澄江修化石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3EAA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22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光典籍 绎名邦—石屏典籍馆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B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78F5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16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2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全世界都在读《园冶》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6F56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68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9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听见时间的密语：一场穿越千年的对话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2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47FB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1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秦岭四宝记：博物馆里的自然史诗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</w:tr>
      <w:tr w14:paraId="16BF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84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3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方寸青石铭刻文明密码 ——解码明代长城修筑制度中的文化价值和人文精神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097B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4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B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遇见湟中，高原上的文明交响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1663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D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梯田上千年的“交响乐”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2B50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0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4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指墨画（即墨指画）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0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5D37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4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赫哲印象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0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2E08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E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匠心湟中·技藏银铜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5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1B8F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C7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梅韵诗魂：开远双百梅花诗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78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6CDC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1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 藏绣独韵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</w:t>
            </w:r>
          </w:p>
        </w:tc>
      </w:tr>
      <w:tr w14:paraId="5DB0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8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德昂族酸茶：千年时光酿就的味觉传奇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A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11DF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优秀</w:t>
            </w: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1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老子传说故事——师从商容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D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7F6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06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银翼千年，AI 解码苗族非遗密码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</w:tr>
      <w:tr w14:paraId="7F9C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D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2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石家河玉凤，千年国宝的和平图腾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13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</w:tr>
      <w:tr w14:paraId="27CD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9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齐鲁文脉——寻味儒风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</w:tr>
      <w:tr w14:paraId="4EBE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D6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讲好中国故事之南孔圣地 衢州有礼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BE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</w:tr>
      <w:tr w14:paraId="6B19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C0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《非遗博物探秘，邂逅中国符号之美》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5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</w:tr>
      <w:tr w14:paraId="7731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E6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6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渔光曲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A0C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8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来铁博，看云南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</w:t>
            </w:r>
          </w:p>
        </w:tc>
      </w:tr>
      <w:tr w14:paraId="74D23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FA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8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指尖上的传承——苏作红木家具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642E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C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最是风雅云林宴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0C36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7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千年窑火，丝路新章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5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</w:tr>
      <w:tr w14:paraId="7E74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5A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F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御窑金砖-水火相济 变土为金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C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  <w:tr w14:paraId="32B2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A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F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炳灵寺：丝绸之路上的佛国明珠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</w:tr>
      <w:tr w14:paraId="482E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6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伏羲：华夏同享精神符号 人类共有文化源泉————从国家级非遗新乐伏羲祭典说起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tr w14:paraId="2110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1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元和缂丝——通经断纬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1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</w:tr>
    </w:tbl>
    <w:p w14:paraId="173DCA18">
      <w:pPr>
        <w:rPr>
          <w:rFonts w:ascii="DejaVu Sans" w:hAnsi="DejaVu Sans" w:eastAsia="方正黑体_GBK" w:cs="DejaVu Sans"/>
          <w:sz w:val="32"/>
          <w:szCs w:val="36"/>
        </w:rPr>
      </w:pPr>
      <w:r>
        <w:rPr>
          <w:rFonts w:ascii="DejaVu Sans" w:hAnsi="DejaVu Sans" w:eastAsia="方正黑体_GBK" w:cs="DejaVu Sans"/>
          <w:sz w:val="32"/>
          <w:szCs w:val="36"/>
        </w:rPr>
        <w:br w:type="page"/>
      </w:r>
    </w:p>
    <w:tbl>
      <w:tblPr>
        <w:tblStyle w:val="29"/>
        <w:tblpPr w:leftFromText="180" w:rightFromText="180" w:vertAnchor="text" w:horzAnchor="page" w:tblpX="1611" w:tblpY="1201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257"/>
        <w:gridCol w:w="963"/>
      </w:tblGrid>
      <w:tr w14:paraId="5D5D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43A1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1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梁档架构千古韵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1612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针尖上的对话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47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时代印记：博物馆里的四千四万精神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9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琴即广陵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0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A3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项王归乡记：沿着运河寻艺宿城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65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7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经纬织声 金陵双璧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7809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《寒香锡韵》——指尖上的无锡记忆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4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中华第一灶：聚能环大火力！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浅绛山水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方寸之间 千年风华——如皋盆景里的非遗密码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30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海市蟹案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9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9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青囊长明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9E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兴化有戏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9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博物馆里的“砖”业团队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650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听无锡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81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《寻梦彭城》——烟火彭城·千年“炙”味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B3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金砖——千年匠心铸就的“金石之约”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F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非遗里的崇川——蓝白之美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B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国家级非物质文化遗产保护名录-南闸民歌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2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版画光阴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《里下河回响：淮剧的AI漂流札记》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E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四时风物——古人的消夏神器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5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6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非遗技艺：雕版印刷，从古代“刷屏”到现代传播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5F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溱潼会船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3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镇江市社科联</w:t>
            </w:r>
          </w:p>
        </w:tc>
        <w:tc>
          <w:tcPr>
            <w:tcW w:w="6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江南插花——妙趣从来三两支，芳菲寄情家声远</w:t>
            </w:r>
          </w:p>
        </w:tc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1F1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DejaVu Sans" w:hAnsi="DejaVu Sans" w:eastAsia="方正小标宋_GBK" w:cs="DejaVu Sans"/>
          <w:sz w:val="44"/>
          <w:szCs w:val="48"/>
        </w:rPr>
      </w:pP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第三届</w:t>
      </w:r>
      <w:r>
        <w:rPr>
          <w:rFonts w:hint="eastAsia" w:ascii="DejaVu Sans" w:hAnsi="DejaVu Sans" w:eastAsia="方正小标宋_GBK" w:cs="DejaVu Sans"/>
          <w:sz w:val="44"/>
          <w:szCs w:val="48"/>
        </w:rPr>
        <w:t>“人文社科之光”短视频大赛</w:t>
      </w:r>
      <w:r>
        <w:rPr>
          <w:rFonts w:hint="eastAsia" w:ascii="DejaVu Sans" w:hAnsi="DejaVu Sans" w:eastAsia="方正小标宋_GBK" w:cs="DejaVu Sans"/>
          <w:sz w:val="44"/>
          <w:szCs w:val="48"/>
        </w:rPr>
        <w:br w:type="textWrapping"/>
      </w:r>
      <w:r>
        <w:rPr>
          <w:rFonts w:hint="eastAsia" w:ascii="DejaVu Sans" w:hAnsi="DejaVu Sans" w:eastAsia="方正小标宋_GBK" w:cs="DejaVu Sans"/>
          <w:sz w:val="44"/>
          <w:szCs w:val="48"/>
        </w:rPr>
        <w:t>省内</w:t>
      </w:r>
      <w:r>
        <w:rPr>
          <w:rFonts w:hint="eastAsia" w:ascii="DejaVu Sans" w:hAnsi="DejaVu Sans" w:eastAsia="方正小标宋_GBK" w:cs="DejaVu Sans"/>
          <w:sz w:val="44"/>
          <w:szCs w:val="48"/>
          <w:lang w:eastAsia="zh-CN"/>
        </w:rPr>
        <w:t>比赛结果</w:t>
      </w:r>
    </w:p>
    <w:p w14:paraId="59A3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DejaVu Sans" w:hAnsi="DejaVu Sans" w:eastAsia="方正仿宋_GBK" w:cs="DejaVu Sans"/>
          <w:sz w:val="32"/>
          <w:szCs w:val="36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936216"/>
      <w:docPartObj>
        <w:docPartGallery w:val="autotext"/>
      </w:docPartObj>
    </w:sdtPr>
    <w:sdtEndPr>
      <w:rPr>
        <w:rFonts w:ascii="方正书宋_GBK" w:hAnsi="方正书宋_GBK" w:eastAsia="方正书宋_GBK" w:cs="方正仿宋_GBK"/>
        <w:sz w:val="28"/>
        <w:szCs w:val="28"/>
      </w:rPr>
    </w:sdtEndPr>
    <w:sdtContent>
      <w:p w14:paraId="383F9F25">
        <w:pPr>
          <w:pStyle w:val="20"/>
          <w:jc w:val="center"/>
          <w:rPr>
            <w:rFonts w:ascii="方正书宋_GBK" w:hAnsi="方正书宋_GBK" w:eastAsia="方正书宋_GBK" w:cs="方正仿宋_GBK"/>
            <w:sz w:val="28"/>
            <w:szCs w:val="28"/>
          </w:rPr>
        </w:pP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begin"/>
        </w:r>
        <w:r>
          <w:rPr>
            <w:rFonts w:ascii="方正书宋_GBK" w:hAnsi="方正书宋_GBK" w:eastAsia="方正书宋_GBK" w:cs="方正仿宋_GBK"/>
            <w:sz w:val="28"/>
            <w:szCs w:val="28"/>
          </w:rPr>
          <w:instrText xml:space="preserve">PAGE   \* MERGEFORMAT</w:instrText>
        </w: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separate"/>
        </w:r>
        <w:r>
          <w:rPr>
            <w:rFonts w:ascii="方正书宋_GBK" w:hAnsi="方正书宋_GBK" w:eastAsia="方正书宋_GBK" w:cs="方正仿宋_GBK"/>
            <w:sz w:val="28"/>
            <w:szCs w:val="28"/>
            <w:lang w:val="zh-CN"/>
          </w:rPr>
          <w:t>2</w:t>
        </w:r>
        <w:r>
          <w:rPr>
            <w:rFonts w:ascii="方正书宋_GBK" w:hAnsi="方正书宋_GBK" w:eastAsia="方正书宋_GBK" w:cs="方正仿宋_GBK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954F1"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NDhkMDIxYzg2MzFjMGFmNmVkNWQzOTk5N2U3YzIifQ=="/>
  </w:docVars>
  <w:rsids>
    <w:rsidRoot w:val="000F67D5"/>
    <w:rsid w:val="00017D29"/>
    <w:rsid w:val="00027683"/>
    <w:rsid w:val="000450AB"/>
    <w:rsid w:val="000549EB"/>
    <w:rsid w:val="000603EF"/>
    <w:rsid w:val="00061C8F"/>
    <w:rsid w:val="00063837"/>
    <w:rsid w:val="000D3DA0"/>
    <w:rsid w:val="000D46C7"/>
    <w:rsid w:val="000D7A2B"/>
    <w:rsid w:val="000F67D5"/>
    <w:rsid w:val="0010407C"/>
    <w:rsid w:val="00114AB4"/>
    <w:rsid w:val="00117CFD"/>
    <w:rsid w:val="00130F7A"/>
    <w:rsid w:val="001354C9"/>
    <w:rsid w:val="00140188"/>
    <w:rsid w:val="00162D7F"/>
    <w:rsid w:val="00167BF0"/>
    <w:rsid w:val="00180BA2"/>
    <w:rsid w:val="001B2977"/>
    <w:rsid w:val="001E15AB"/>
    <w:rsid w:val="002072B7"/>
    <w:rsid w:val="00270CBB"/>
    <w:rsid w:val="00271B84"/>
    <w:rsid w:val="002803AD"/>
    <w:rsid w:val="00292096"/>
    <w:rsid w:val="002A3E5D"/>
    <w:rsid w:val="002A728E"/>
    <w:rsid w:val="002D5C2E"/>
    <w:rsid w:val="00312B1D"/>
    <w:rsid w:val="003300D2"/>
    <w:rsid w:val="003313B3"/>
    <w:rsid w:val="00331733"/>
    <w:rsid w:val="003325FF"/>
    <w:rsid w:val="00335119"/>
    <w:rsid w:val="003533B3"/>
    <w:rsid w:val="0037040A"/>
    <w:rsid w:val="00380972"/>
    <w:rsid w:val="00381B95"/>
    <w:rsid w:val="003B04C8"/>
    <w:rsid w:val="003B41E2"/>
    <w:rsid w:val="003C7616"/>
    <w:rsid w:val="004034A1"/>
    <w:rsid w:val="004107BE"/>
    <w:rsid w:val="00413876"/>
    <w:rsid w:val="004470C2"/>
    <w:rsid w:val="00451797"/>
    <w:rsid w:val="00473456"/>
    <w:rsid w:val="00497A75"/>
    <w:rsid w:val="004F448A"/>
    <w:rsid w:val="00537010"/>
    <w:rsid w:val="005737F5"/>
    <w:rsid w:val="00577D1A"/>
    <w:rsid w:val="005815AD"/>
    <w:rsid w:val="00585DFD"/>
    <w:rsid w:val="005966A0"/>
    <w:rsid w:val="005F60C8"/>
    <w:rsid w:val="00610CAE"/>
    <w:rsid w:val="00637104"/>
    <w:rsid w:val="00682F90"/>
    <w:rsid w:val="00686417"/>
    <w:rsid w:val="006E1939"/>
    <w:rsid w:val="006E6821"/>
    <w:rsid w:val="006F008F"/>
    <w:rsid w:val="006F1295"/>
    <w:rsid w:val="006F3235"/>
    <w:rsid w:val="00703939"/>
    <w:rsid w:val="0073095B"/>
    <w:rsid w:val="00775BF6"/>
    <w:rsid w:val="00784A38"/>
    <w:rsid w:val="007961C9"/>
    <w:rsid w:val="007B130A"/>
    <w:rsid w:val="007B633A"/>
    <w:rsid w:val="007C0D8A"/>
    <w:rsid w:val="007C278C"/>
    <w:rsid w:val="007F6A05"/>
    <w:rsid w:val="008249C5"/>
    <w:rsid w:val="00832E15"/>
    <w:rsid w:val="008605FB"/>
    <w:rsid w:val="0086418C"/>
    <w:rsid w:val="00872885"/>
    <w:rsid w:val="008961A9"/>
    <w:rsid w:val="008A6BED"/>
    <w:rsid w:val="008E0729"/>
    <w:rsid w:val="008E6C17"/>
    <w:rsid w:val="008F445A"/>
    <w:rsid w:val="00900191"/>
    <w:rsid w:val="00910A10"/>
    <w:rsid w:val="00922A79"/>
    <w:rsid w:val="009261E3"/>
    <w:rsid w:val="00926B91"/>
    <w:rsid w:val="00941D5B"/>
    <w:rsid w:val="00945835"/>
    <w:rsid w:val="009A29BD"/>
    <w:rsid w:val="009D77FB"/>
    <w:rsid w:val="009F1EE1"/>
    <w:rsid w:val="009F6BFE"/>
    <w:rsid w:val="009F7BF2"/>
    <w:rsid w:val="00A040F0"/>
    <w:rsid w:val="00A60EDA"/>
    <w:rsid w:val="00A648C9"/>
    <w:rsid w:val="00A92A4D"/>
    <w:rsid w:val="00A9783C"/>
    <w:rsid w:val="00AC5569"/>
    <w:rsid w:val="00AE75BC"/>
    <w:rsid w:val="00B11606"/>
    <w:rsid w:val="00B323FF"/>
    <w:rsid w:val="00B57F07"/>
    <w:rsid w:val="00B824F5"/>
    <w:rsid w:val="00B87A0B"/>
    <w:rsid w:val="00B94E63"/>
    <w:rsid w:val="00C517F6"/>
    <w:rsid w:val="00C63D19"/>
    <w:rsid w:val="00C67C54"/>
    <w:rsid w:val="00C95B2E"/>
    <w:rsid w:val="00CB3D6D"/>
    <w:rsid w:val="00D05AEE"/>
    <w:rsid w:val="00D229F1"/>
    <w:rsid w:val="00D36538"/>
    <w:rsid w:val="00D6410A"/>
    <w:rsid w:val="00D656DD"/>
    <w:rsid w:val="00D942A8"/>
    <w:rsid w:val="00D94ADC"/>
    <w:rsid w:val="00DA367D"/>
    <w:rsid w:val="00DA4A0F"/>
    <w:rsid w:val="00DA670A"/>
    <w:rsid w:val="00DC5643"/>
    <w:rsid w:val="00DD06B7"/>
    <w:rsid w:val="00DE710B"/>
    <w:rsid w:val="00DF24AE"/>
    <w:rsid w:val="00E17F6F"/>
    <w:rsid w:val="00E37359"/>
    <w:rsid w:val="00E444E8"/>
    <w:rsid w:val="00E6589A"/>
    <w:rsid w:val="00E857FD"/>
    <w:rsid w:val="00EB2CB6"/>
    <w:rsid w:val="00EC53F1"/>
    <w:rsid w:val="00ED0365"/>
    <w:rsid w:val="00ED235B"/>
    <w:rsid w:val="00EF0FE2"/>
    <w:rsid w:val="00EF478F"/>
    <w:rsid w:val="00EF6301"/>
    <w:rsid w:val="00F225A1"/>
    <w:rsid w:val="00F250F3"/>
    <w:rsid w:val="00F26A3A"/>
    <w:rsid w:val="00F82113"/>
    <w:rsid w:val="00F86BF1"/>
    <w:rsid w:val="00FB605E"/>
    <w:rsid w:val="00FC290E"/>
    <w:rsid w:val="00FC43D3"/>
    <w:rsid w:val="00FC6956"/>
    <w:rsid w:val="00FD0F5B"/>
    <w:rsid w:val="0AFD710E"/>
    <w:rsid w:val="0BBE064B"/>
    <w:rsid w:val="1FEE1620"/>
    <w:rsid w:val="1FFD4F3A"/>
    <w:rsid w:val="26BB5F9F"/>
    <w:rsid w:val="285738BF"/>
    <w:rsid w:val="29E6539C"/>
    <w:rsid w:val="2A443FBA"/>
    <w:rsid w:val="2BEBACEC"/>
    <w:rsid w:val="2D57CFE4"/>
    <w:rsid w:val="2DFF5940"/>
    <w:rsid w:val="2F1F5B49"/>
    <w:rsid w:val="2FF4B1CC"/>
    <w:rsid w:val="2FFDDD41"/>
    <w:rsid w:val="318C6467"/>
    <w:rsid w:val="35F3E8E5"/>
    <w:rsid w:val="36EFAEC1"/>
    <w:rsid w:val="37FF9CA4"/>
    <w:rsid w:val="37FFC8FD"/>
    <w:rsid w:val="396BBEE0"/>
    <w:rsid w:val="3BFDC308"/>
    <w:rsid w:val="3D7FF271"/>
    <w:rsid w:val="3DBDDE54"/>
    <w:rsid w:val="3DFC16BA"/>
    <w:rsid w:val="3E2FC58B"/>
    <w:rsid w:val="3E9BF59D"/>
    <w:rsid w:val="3EEB61C7"/>
    <w:rsid w:val="3FF8222E"/>
    <w:rsid w:val="41DF6EFE"/>
    <w:rsid w:val="4D7F678B"/>
    <w:rsid w:val="52FF2178"/>
    <w:rsid w:val="557F2562"/>
    <w:rsid w:val="57AEBF61"/>
    <w:rsid w:val="57FF37CE"/>
    <w:rsid w:val="57FFC319"/>
    <w:rsid w:val="59BB9BB8"/>
    <w:rsid w:val="5B374AB5"/>
    <w:rsid w:val="5CAF70F8"/>
    <w:rsid w:val="5CFCBE70"/>
    <w:rsid w:val="5DFA6BED"/>
    <w:rsid w:val="5E3EC635"/>
    <w:rsid w:val="5F9D0FD9"/>
    <w:rsid w:val="60820E15"/>
    <w:rsid w:val="65F52777"/>
    <w:rsid w:val="6727DEDB"/>
    <w:rsid w:val="679BDC55"/>
    <w:rsid w:val="6BDD4A4C"/>
    <w:rsid w:val="6EFE127B"/>
    <w:rsid w:val="6F33A499"/>
    <w:rsid w:val="6F7E90EF"/>
    <w:rsid w:val="6FA5D6B4"/>
    <w:rsid w:val="6FE0943E"/>
    <w:rsid w:val="6FFF14BF"/>
    <w:rsid w:val="707DDABC"/>
    <w:rsid w:val="71BB5C3E"/>
    <w:rsid w:val="72F3B384"/>
    <w:rsid w:val="736F3F39"/>
    <w:rsid w:val="74B55DA7"/>
    <w:rsid w:val="76BB5C23"/>
    <w:rsid w:val="76FF28C6"/>
    <w:rsid w:val="777F0CC5"/>
    <w:rsid w:val="77FF4CC1"/>
    <w:rsid w:val="787B04F1"/>
    <w:rsid w:val="795F9EDC"/>
    <w:rsid w:val="7A8DBD82"/>
    <w:rsid w:val="7AFBE431"/>
    <w:rsid w:val="7BBF28F3"/>
    <w:rsid w:val="7BDD3E4E"/>
    <w:rsid w:val="7C77DAEA"/>
    <w:rsid w:val="7D6FC36D"/>
    <w:rsid w:val="7D7B2492"/>
    <w:rsid w:val="7DDFDD0B"/>
    <w:rsid w:val="7DFFE11B"/>
    <w:rsid w:val="7E7DD6EF"/>
    <w:rsid w:val="7EBBA2BE"/>
    <w:rsid w:val="7EDB677E"/>
    <w:rsid w:val="7EFD3E55"/>
    <w:rsid w:val="7F3F0F83"/>
    <w:rsid w:val="7F7DE8C9"/>
    <w:rsid w:val="7FDD478B"/>
    <w:rsid w:val="7FDF1765"/>
    <w:rsid w:val="7FDFAE60"/>
    <w:rsid w:val="7FEACE00"/>
    <w:rsid w:val="7FF38D6F"/>
    <w:rsid w:val="7FF501C7"/>
    <w:rsid w:val="7FF6CFC6"/>
    <w:rsid w:val="7FFFC126"/>
    <w:rsid w:val="8DFF7B59"/>
    <w:rsid w:val="9FFE701B"/>
    <w:rsid w:val="A4BA6211"/>
    <w:rsid w:val="ADFFD63A"/>
    <w:rsid w:val="AE2B4702"/>
    <w:rsid w:val="AE8BA53B"/>
    <w:rsid w:val="AF5F8ACE"/>
    <w:rsid w:val="AFB7E587"/>
    <w:rsid w:val="B7DF4E8C"/>
    <w:rsid w:val="B7FF72F6"/>
    <w:rsid w:val="BBFF8785"/>
    <w:rsid w:val="BBFFFB9A"/>
    <w:rsid w:val="BC94826B"/>
    <w:rsid w:val="BF5C8B67"/>
    <w:rsid w:val="C75F88FE"/>
    <w:rsid w:val="CFF32D4C"/>
    <w:rsid w:val="CFF954C6"/>
    <w:rsid w:val="D39F1361"/>
    <w:rsid w:val="D7DEB7AD"/>
    <w:rsid w:val="DBBB6D35"/>
    <w:rsid w:val="DBFFCDF1"/>
    <w:rsid w:val="DCCD15C3"/>
    <w:rsid w:val="DDCF5EE1"/>
    <w:rsid w:val="DE793727"/>
    <w:rsid w:val="DEEA794B"/>
    <w:rsid w:val="DF5F2248"/>
    <w:rsid w:val="DF9F5A9D"/>
    <w:rsid w:val="DFBF2E4D"/>
    <w:rsid w:val="DFEB9CEB"/>
    <w:rsid w:val="E0FF6DC6"/>
    <w:rsid w:val="E36B0307"/>
    <w:rsid w:val="E58F1B5C"/>
    <w:rsid w:val="E6BFE02F"/>
    <w:rsid w:val="E775BE96"/>
    <w:rsid w:val="E7FFB8A9"/>
    <w:rsid w:val="EC7F96ED"/>
    <w:rsid w:val="EEBB6BAC"/>
    <w:rsid w:val="EF5F727C"/>
    <w:rsid w:val="EFECA482"/>
    <w:rsid w:val="EFF9A0C4"/>
    <w:rsid w:val="F2FBAF5E"/>
    <w:rsid w:val="F3B769E5"/>
    <w:rsid w:val="F4FC00F3"/>
    <w:rsid w:val="F4FFE657"/>
    <w:rsid w:val="F5EE3F43"/>
    <w:rsid w:val="F6FDAE93"/>
    <w:rsid w:val="F7B9B83E"/>
    <w:rsid w:val="F7BB3AA6"/>
    <w:rsid w:val="F7D6A9C5"/>
    <w:rsid w:val="F7F72006"/>
    <w:rsid w:val="FA3F203D"/>
    <w:rsid w:val="FA766EDF"/>
    <w:rsid w:val="FB4B4853"/>
    <w:rsid w:val="FB6C1BE9"/>
    <w:rsid w:val="FBDA4ACE"/>
    <w:rsid w:val="FC5FCA31"/>
    <w:rsid w:val="FD3BF426"/>
    <w:rsid w:val="FDFDDD57"/>
    <w:rsid w:val="FEFF68BE"/>
    <w:rsid w:val="FFBDB352"/>
    <w:rsid w:val="FFD56038"/>
    <w:rsid w:val="FFDDF2E4"/>
    <w:rsid w:val="FFDF6F1A"/>
    <w:rsid w:val="FFEFAD37"/>
    <w:rsid w:val="FF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国标仿宋" w:hAnsi="国标仿宋" w:eastAsia="国标仿宋" w:cs="DejaVu Sans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7" w:beforeAutospacing="0" w:after="330" w:afterLines="7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beforeLines="7" w:beforeAutospacing="0" w:after="260" w:afterLines="7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beforeLines="7" w:beforeAutospacing="0" w:after="260" w:afterLines="7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beforeLines="7" w:beforeAutospacing="0" w:after="290" w:afterLines="7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7" w:beforeAutospacing="0" w:after="290" w:afterLines="7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240" w:beforeLines="7" w:beforeAutospacing="0" w:after="64" w:afterLines="7" w:afterAutospacing="0" w:line="317" w:lineRule="auto"/>
      <w:outlineLvl w:val="8"/>
    </w:pPr>
    <w:rPr>
      <w:rFonts w:ascii="DejaVu Sans" w:hAnsi="DejaVu Sans" w:eastAsia="方正黑体_GBK"/>
      <w:sz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semiHidden/>
    <w:unhideWhenUsed/>
    <w:qFormat/>
    <w:uiPriority w:val="99"/>
    <w:pPr>
      <w:spacing w:before="120" w:beforeLines="7" w:beforeAutospacing="0"/>
    </w:pPr>
    <w:rPr>
      <w:rFonts w:ascii="DejaVu Sans" w:hAnsi="DejaVu Sans"/>
      <w:sz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 3"/>
    <w:basedOn w:val="1"/>
    <w:semiHidden/>
    <w:unhideWhenUsed/>
    <w:qFormat/>
    <w:uiPriority w:val="99"/>
    <w:pPr>
      <w:spacing w:after="120" w:afterLines="7" w:afterAutospacing="0"/>
    </w:pPr>
    <w:rPr>
      <w:sz w:val="16"/>
    </w:rPr>
  </w:style>
  <w:style w:type="paragraph" w:styleId="14">
    <w:name w:val="Body Text"/>
    <w:basedOn w:val="1"/>
    <w:semiHidden/>
    <w:unhideWhenUsed/>
    <w:qFormat/>
    <w:uiPriority w:val="99"/>
    <w:pPr>
      <w:spacing w:after="120" w:afterLines="7" w:afterAutospacing="0"/>
    </w:pPr>
  </w:style>
  <w:style w:type="paragraph" w:styleId="15">
    <w:name w:val="Body Text Indent"/>
    <w:basedOn w:val="1"/>
    <w:semiHidden/>
    <w:unhideWhenUsed/>
    <w:qFormat/>
    <w:uiPriority w:val="99"/>
    <w:pPr>
      <w:spacing w:after="120" w:afterLines="7" w:afterAutospacing="0"/>
      <w:ind w:left="420" w:leftChars="200"/>
    </w:pPr>
  </w:style>
  <w:style w:type="paragraph" w:styleId="16">
    <w:name w:val="List Continue"/>
    <w:basedOn w:val="1"/>
    <w:semiHidden/>
    <w:unhideWhenUsed/>
    <w:qFormat/>
    <w:uiPriority w:val="99"/>
    <w:pPr>
      <w:spacing w:after="120" w:afterLines="7" w:afterAutospacing="0"/>
      <w:ind w:left="420" w:leftChars="200"/>
    </w:pPr>
  </w:style>
  <w:style w:type="paragraph" w:styleId="17">
    <w:name w:val="Block Text"/>
    <w:basedOn w:val="1"/>
    <w:semiHidden/>
    <w:unhideWhenUsed/>
    <w:qFormat/>
    <w:uiPriority w:val="99"/>
    <w:pPr>
      <w:spacing w:after="120" w:afterLines="7" w:afterAutospacing="0"/>
      <w:ind w:left="1440" w:leftChars="700" w:rightChars="700"/>
    </w:pPr>
  </w:style>
  <w:style w:type="paragraph" w:styleId="18">
    <w:name w:val="Body Text Indent 2"/>
    <w:basedOn w:val="1"/>
    <w:semiHidden/>
    <w:unhideWhenUsed/>
    <w:qFormat/>
    <w:uiPriority w:val="99"/>
    <w:pPr>
      <w:spacing w:after="120" w:afterLines="7" w:afterAutospacing="0" w:line="480" w:lineRule="auto"/>
      <w:ind w:left="420" w:leftChars="200"/>
    </w:pPr>
  </w:style>
  <w:style w:type="paragraph" w:styleId="19">
    <w:name w:val="List Continue 5"/>
    <w:basedOn w:val="1"/>
    <w:semiHidden/>
    <w:unhideWhenUsed/>
    <w:qFormat/>
    <w:uiPriority w:val="99"/>
    <w:pPr>
      <w:spacing w:after="120" w:afterLines="7" w:afterAutospacing="0"/>
      <w:ind w:left="2100" w:leftChars="1000"/>
    </w:pPr>
  </w:style>
  <w:style w:type="paragraph" w:styleId="20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 Continue 4"/>
    <w:basedOn w:val="1"/>
    <w:semiHidden/>
    <w:unhideWhenUsed/>
    <w:qFormat/>
    <w:uiPriority w:val="99"/>
    <w:pPr>
      <w:spacing w:after="120" w:afterLines="7" w:afterAutospacing="0"/>
      <w:ind w:left="1680" w:leftChars="800"/>
    </w:pPr>
  </w:style>
  <w:style w:type="paragraph" w:styleId="23">
    <w:name w:val="Subtitle"/>
    <w:basedOn w:val="1"/>
    <w:qFormat/>
    <w:uiPriority w:val="11"/>
    <w:pPr>
      <w:spacing w:before="240" w:beforeLines="7" w:beforeAutospacing="0" w:after="60" w:afterLines="7" w:afterAutospacing="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24">
    <w:name w:val="Body Text Indent 3"/>
    <w:basedOn w:val="1"/>
    <w:semiHidden/>
    <w:unhideWhenUsed/>
    <w:qFormat/>
    <w:uiPriority w:val="99"/>
    <w:pPr>
      <w:spacing w:after="120" w:afterLines="7" w:afterAutospacing="0"/>
      <w:ind w:left="420" w:leftChars="200"/>
    </w:pPr>
    <w:rPr>
      <w:sz w:val="16"/>
    </w:rPr>
  </w:style>
  <w:style w:type="paragraph" w:styleId="25">
    <w:name w:val="Body Text 2"/>
    <w:basedOn w:val="1"/>
    <w:semiHidden/>
    <w:unhideWhenUsed/>
    <w:qFormat/>
    <w:uiPriority w:val="99"/>
    <w:pPr>
      <w:spacing w:after="120" w:afterLines="7" w:afterAutospacing="0" w:line="480" w:lineRule="auto"/>
    </w:pPr>
  </w:style>
  <w:style w:type="paragraph" w:styleId="26">
    <w:name w:val="List Continue 2"/>
    <w:basedOn w:val="1"/>
    <w:semiHidden/>
    <w:unhideWhenUsed/>
    <w:qFormat/>
    <w:uiPriority w:val="99"/>
    <w:pPr>
      <w:spacing w:after="120" w:afterLines="7" w:afterAutospacing="0"/>
      <w:ind w:left="840" w:leftChars="400"/>
    </w:pPr>
  </w:style>
  <w:style w:type="paragraph" w:styleId="27">
    <w:name w:val="List Continue 3"/>
    <w:basedOn w:val="1"/>
    <w:semiHidden/>
    <w:unhideWhenUsed/>
    <w:qFormat/>
    <w:uiPriority w:val="99"/>
    <w:pPr>
      <w:spacing w:after="120" w:afterLines="7" w:afterAutospacing="0"/>
      <w:ind w:left="1260" w:leftChars="600"/>
    </w:pPr>
  </w:style>
  <w:style w:type="paragraph" w:styleId="28">
    <w:name w:val="Title"/>
    <w:basedOn w:val="1"/>
    <w:qFormat/>
    <w:uiPriority w:val="10"/>
    <w:pPr>
      <w:spacing w:before="240" w:beforeLines="7" w:beforeAutospacing="0" w:after="60" w:afterLines="7" w:afterAutospacing="0"/>
      <w:jc w:val="center"/>
      <w:outlineLvl w:val="0"/>
    </w:pPr>
    <w:rPr>
      <w:rFonts w:ascii="DejaVu Sans" w:hAnsi="DejaVu Sans"/>
      <w:b/>
      <w:sz w:val="32"/>
    </w:rPr>
  </w:style>
  <w:style w:type="character" w:styleId="31">
    <w:name w:val="HTML Typewriter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2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styleId="33">
    <w:name w:val="HTML Code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4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styleId="35">
    <w:name w:val="HTML Keyboard"/>
    <w:basedOn w:val="30"/>
    <w:semiHidden/>
    <w:unhideWhenUsed/>
    <w:qFormat/>
    <w:uiPriority w:val="99"/>
    <w:rPr>
      <w:rFonts w:ascii="DejaVu Sans" w:hAnsi="DejaVu Sans"/>
      <w:sz w:val="20"/>
    </w:rPr>
  </w:style>
  <w:style w:type="character" w:styleId="36">
    <w:name w:val="HTML Sample"/>
    <w:basedOn w:val="30"/>
    <w:semiHidden/>
    <w:unhideWhenUsed/>
    <w:qFormat/>
    <w:uiPriority w:val="99"/>
    <w:rPr>
      <w:rFonts w:ascii="DejaVu Sans" w:hAnsi="DejaVu Sans"/>
    </w:rPr>
  </w:style>
  <w:style w:type="character" w:customStyle="1" w:styleId="37">
    <w:name w:val="页眉 字符"/>
    <w:basedOn w:val="30"/>
    <w:link w:val="21"/>
    <w:qFormat/>
    <w:uiPriority w:val="99"/>
    <w:rPr>
      <w:sz w:val="18"/>
      <w:szCs w:val="18"/>
    </w:rPr>
  </w:style>
  <w:style w:type="character" w:customStyle="1" w:styleId="38">
    <w:name w:val="页脚 字符"/>
    <w:basedOn w:val="30"/>
    <w:link w:val="20"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font2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3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2024-09-20T22:05:00Z</dcterms:created>
  <dc:creator>user</dc:creator>
  <cp:lastModifiedBy>HUAWEI</cp:lastModifiedBy>
  <cp:lastPrinted>2025-10-13T23:13:00Z</cp:lastPrinted>
  <dcterms:modified xsi:type="dcterms:W3CDTF">2025-10-14T14:35:58Z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8A74996B97949A004EEFED685082A9E7_43</vt:lpwstr>
  </property>
</Properties>
</file>