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ind w:right="24"/>
        <w:jc w:val="center"/>
        <w:rPr>
          <w:rFonts w:hint="eastAsia" w:ascii="方正小标宋_GBK" w:hAnsi="Times New Roman" w:eastAsia="方正小标宋_GBK"/>
          <w:color w:val="FF0000"/>
          <w:w w:val="90"/>
          <w:sz w:val="64"/>
          <w:szCs w:val="64"/>
        </w:rPr>
      </w:pPr>
      <w:r>
        <w:rPr>
          <w:rFonts w:hint="eastAsia" w:ascii="方正小标宋_GBK" w:hAnsi="Times New Roman" w:eastAsia="方正小标宋_GBK"/>
          <w:color w:val="FF0000"/>
          <w:w w:val="90"/>
          <w:sz w:val="64"/>
          <w:szCs w:val="64"/>
        </w:rPr>
        <w:t>江苏省哲学社会科学界联合会</w:t>
      </w:r>
    </w:p>
    <w:p>
      <w:pPr>
        <w:widowControl/>
        <w:shd w:val="clear" w:color="auto" w:fill="auto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方正仿宋简体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5600700" cy="0"/>
                <wp:effectExtent l="0" t="28575" r="0" b="28575"/>
                <wp:wrapSquare wrapText="bothSides"/>
                <wp:docPr id="1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0pt;margin-top:18.8pt;height:0pt;width:441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m/Cu0QAAAAYBAAAPAAAAAAAAAAEAIAAAACIAAABk&#10;cnMvZG93bnJldi54bWxQSwECFAAUAAAACACHTuJAo0tciNQBAACVAwAADgAAAAAAAAABACAAAAAg&#10;AQAAZHJzL2Uyb0RvYy54bWxQSwUGAAAAAAYABgBZAQAAZgUAAAAA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“智库实践十佳案例”征集公告</w:t>
      </w: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为推广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江苏优秀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智库在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决策咨询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建设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管理方面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的典型经验，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提升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江苏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智库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整体发展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水平，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推进江苏智库健康可持续发展，现面向全省智库征集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“智库实践十佳案例”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，并将在第三届江苏智库峰会上予以表彰。现将有关事项公告如下：</w:t>
      </w:r>
    </w:p>
    <w:p>
      <w:pPr>
        <w:spacing w:line="48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  <w:t>征集</w:t>
      </w:r>
      <w:r>
        <w:rPr>
          <w:rFonts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  <w:t>对象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省内重点高端智库、重点培育智库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numPr>
          <w:ilvl w:val="0"/>
          <w:numId w:val="2"/>
        </w:numPr>
        <w:spacing w:line="5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截止时间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2018年</w:t>
      </w:r>
      <w:r>
        <w:rPr>
          <w:rFonts w:ascii="Times New Roman" w:hAnsi="Times New Roman" w:eastAsia="方正仿宋_GBK" w:cs="Times New Roman"/>
          <w:sz w:val="32"/>
          <w:szCs w:val="32"/>
        </w:rPr>
        <w:t>10月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25日。</w:t>
      </w:r>
    </w:p>
    <w:p>
      <w:pPr>
        <w:numPr>
          <w:ilvl w:val="0"/>
          <w:numId w:val="2"/>
        </w:numPr>
        <w:spacing w:line="5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征集内容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2017年以来，相关</w:t>
      </w:r>
      <w:r>
        <w:rPr>
          <w:rFonts w:ascii="Times New Roman" w:hAnsi="Times New Roman" w:eastAsia="方正仿宋_GBK" w:cs="Times New Roman"/>
          <w:sz w:val="32"/>
          <w:szCs w:val="32"/>
        </w:rPr>
        <w:t>智库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机构</w:t>
      </w:r>
      <w:r>
        <w:rPr>
          <w:rFonts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开展决策咨询</w:t>
      </w:r>
      <w:r>
        <w:rPr>
          <w:rFonts w:ascii="Times New Roman" w:hAnsi="Times New Roman" w:eastAsia="方正仿宋_GBK" w:cs="Times New Roman"/>
          <w:sz w:val="32"/>
          <w:szCs w:val="32"/>
        </w:rPr>
        <w:t>研究和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智库运行</w:t>
      </w:r>
      <w:r>
        <w:rPr>
          <w:rFonts w:ascii="Times New Roman" w:hAnsi="Times New Roman" w:eastAsia="方正仿宋_GBK" w:cs="Times New Roman"/>
          <w:sz w:val="32"/>
          <w:szCs w:val="32"/>
        </w:rPr>
        <w:t>管理方面的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成功</w:t>
      </w:r>
      <w:r>
        <w:rPr>
          <w:rFonts w:ascii="Times New Roman" w:hAnsi="Times New Roman" w:eastAsia="方正仿宋_GBK" w:cs="Times New Roman"/>
          <w:sz w:val="32"/>
          <w:szCs w:val="32"/>
        </w:rPr>
        <w:t>经验、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创新举措和产生影响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主要包括三类：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一是优秀智库成果案例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，主要介绍该项目的研究背景、方案设计、研究过程及社会影响；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二是优秀智库管理案例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，主要介绍在智库建设中的工作思路创新、机制创新及取得的经验成效；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三是优秀智库活动案例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，主要围绕某系列或某项智库品牌活动（或平台）进行全面介绍，提炼工作亮点、推广先进经验。</w:t>
      </w:r>
    </w:p>
    <w:p>
      <w:pPr>
        <w:spacing w:line="5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四、组织安排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“智库实践十佳案例”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征集在第三届江苏智库峰会组委会领导下进行，组委会下设征集办公室，由省智库研究与交流中心具体承担征集工作。征集结束后，由省委宣传部和省社科联组织专家进行评审，评选结果将在第三届江苏智库峰会揭晓，并举行颁奖仪式。获奖代表将在智库峰会上作经验交流。</w:t>
      </w:r>
    </w:p>
    <w:p>
      <w:pPr>
        <w:adjustRightInd w:val="0"/>
        <w:snapToGrid w:val="0"/>
        <w:ind w:left="400" w:leftChars="200" w:firstLine="320" w:firstLineChars="100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五、报送要求</w:t>
      </w:r>
    </w:p>
    <w:p>
      <w:pPr>
        <w:adjustRightInd w:val="0"/>
        <w:snapToGrid w:val="0"/>
        <w:spacing w:line="5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申报书格式附后，填写完整后，将申报书电子文档发送至jszkfh@163.com。邮件主题注明“</w:t>
      </w:r>
      <w:r>
        <w:rPr>
          <w:rFonts w:ascii="Times New Roman" w:hAnsi="Times New Roman" w:eastAsia="方正仿宋_GBK" w:cs="Times New Roman"/>
          <w:sz w:val="32"/>
          <w:szCs w:val="32"/>
        </w:rPr>
        <w:t>智库实践十佳案例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”。并寄送申请书1式6份和支撑材料1份。</w:t>
      </w:r>
    </w:p>
    <w:p>
      <w:pPr>
        <w:adjustRightInd w:val="0"/>
        <w:snapToGrid w:val="0"/>
        <w:ind w:left="400" w:leftChars="20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联系人及联系方式：</w:t>
      </w:r>
    </w:p>
    <w:p>
      <w:pPr>
        <w:adjustRightInd w:val="0"/>
        <w:snapToGrid w:val="0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李启旺</w:t>
      </w:r>
    </w:p>
    <w:p>
      <w:pPr>
        <w:adjustRightInd w:val="0"/>
        <w:snapToGrid w:val="0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025-83337193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18112990335</w:t>
      </w:r>
    </w:p>
    <w:p>
      <w:pPr>
        <w:adjustRightInd w:val="0"/>
        <w:snapToGrid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南京市建邺路168号4号楼521室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/>
    <w:p>
      <w:bookmarkStart w:id="0" w:name="_GoBack"/>
      <w:bookmarkEnd w:id="0"/>
    </w:p>
    <w:p/>
    <w:p>
      <w:r>
        <w:rPr>
          <w:rFonts w:hint="eastAsia"/>
        </w:rPr>
        <w:t xml:space="preserve">     </w:t>
      </w:r>
    </w:p>
    <w:p>
      <w:pPr>
        <w:adjustRightInd w:val="0"/>
        <w:snapToGrid w:val="0"/>
        <w:ind w:firstLine="40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/>
        </w:rPr>
        <w:t xml:space="preserve">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中共江苏省委宣传部</w:t>
      </w:r>
    </w:p>
    <w:p>
      <w:pPr>
        <w:adjustRightInd w:val="0"/>
        <w:snapToGrid w:val="0"/>
        <w:ind w:left="4128" w:leftChars="304" w:hanging="3520" w:hanging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江苏省哲学社会科学界联合会（代章）</w:t>
      </w:r>
    </w:p>
    <w:p>
      <w:pPr>
        <w:adjustRightInd w:val="0"/>
        <w:snapToGrid w:val="0"/>
        <w:ind w:left="608" w:leftChars="304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2018年9月21日</w:t>
      </w:r>
    </w:p>
    <w:p>
      <w:pPr>
        <w:adjustRightInd w:val="0"/>
        <w:snapToGrid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br w:type="page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附：</w:t>
      </w:r>
    </w:p>
    <w:p>
      <w:pPr>
        <w:adjustRightInd w:val="0"/>
        <w:snapToGrid w:val="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“智库实践十佳案例”申报表</w:t>
      </w:r>
    </w:p>
    <w:tbl>
      <w:tblPr>
        <w:tblStyle w:val="15"/>
        <w:tblpPr w:leftFromText="180" w:rightFromText="180" w:vertAnchor="text" w:horzAnchor="margin" w:tblpY="167"/>
        <w:tblOverlap w:val="never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713"/>
        <w:gridCol w:w="176"/>
        <w:gridCol w:w="1372"/>
        <w:gridCol w:w="866"/>
        <w:gridCol w:w="866"/>
        <w:gridCol w:w="1267"/>
        <w:gridCol w:w="444"/>
        <w:gridCol w:w="761"/>
        <w:gridCol w:w="570"/>
        <w:gridCol w:w="196"/>
        <w:gridCol w:w="417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案例名称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案例类别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优秀智库成果案例 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优秀智库管理案例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>优秀智库活动案例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智库名称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智库类别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省重点高端智库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省重点培育智库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>其他智库：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601" w:type="dxa"/>
            <w:gridSpan w:val="1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申报人信息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学历学位</w:t>
            </w:r>
          </w:p>
        </w:tc>
        <w:tc>
          <w:tcPr>
            <w:tcW w:w="1205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83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出生年月</w:t>
            </w:r>
          </w:p>
        </w:tc>
        <w:tc>
          <w:tcPr>
            <w:tcW w:w="55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工作职务</w:t>
            </w:r>
          </w:p>
        </w:tc>
        <w:tc>
          <w:tcPr>
            <w:tcW w:w="3104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专业职称</w:t>
            </w:r>
          </w:p>
        </w:tc>
        <w:tc>
          <w:tcPr>
            <w:tcW w:w="2940" w:type="dxa"/>
            <w:gridSpan w:val="6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手机号码</w:t>
            </w:r>
          </w:p>
        </w:tc>
        <w:tc>
          <w:tcPr>
            <w:tcW w:w="3104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电子邮箱</w:t>
            </w:r>
          </w:p>
        </w:tc>
        <w:tc>
          <w:tcPr>
            <w:tcW w:w="2940" w:type="dxa"/>
            <w:gridSpan w:val="6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restart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骨干成员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25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工作单位</w:t>
            </w:r>
          </w:p>
        </w:tc>
        <w:tc>
          <w:tcPr>
            <w:tcW w:w="13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职务职称</w:t>
            </w:r>
          </w:p>
        </w:tc>
        <w:tc>
          <w:tcPr>
            <w:tcW w:w="11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联系人</w:t>
            </w: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</w:t>
            </w:r>
          </w:p>
        </w:tc>
        <w:tc>
          <w:tcPr>
            <w:tcW w:w="2133" w:type="dxa"/>
            <w:gridSpan w:val="2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05" w:type="dxa"/>
            <w:gridSpan w:val="2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电子信箱</w:t>
            </w:r>
          </w:p>
        </w:tc>
        <w:tc>
          <w:tcPr>
            <w:tcW w:w="1735" w:type="dxa"/>
            <w:gridSpan w:val="4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通讯地址</w:t>
            </w:r>
          </w:p>
        </w:tc>
        <w:tc>
          <w:tcPr>
            <w:tcW w:w="5576" w:type="dxa"/>
            <w:gridSpan w:val="6"/>
            <w:tcMar>
              <w:top w:w="0" w:type="dxa"/>
            </w:tcMar>
            <w:vAlign w:val="center"/>
          </w:tcPr>
          <w:p>
            <w:pPr>
              <w:ind w:firstLine="960" w:firstLineChars="400"/>
              <w:rPr>
                <w:sz w:val="24"/>
                <w:szCs w:val="32"/>
              </w:rPr>
            </w:pPr>
          </w:p>
        </w:tc>
        <w:tc>
          <w:tcPr>
            <w:tcW w:w="766" w:type="dxa"/>
            <w:gridSpan w:val="2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邮编</w:t>
            </w:r>
          </w:p>
        </w:tc>
        <w:tc>
          <w:tcPr>
            <w:tcW w:w="969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申报实践案例内容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优秀智库成果案例，要突出该项目在研究过程中的创新点及产生的重大社会影响；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优秀智库管理案例，要突出在智库建设中的创新思路、创新机制及取得的经验成效；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优秀智库活动案例，要突出该智库品牌活动（或平台）的创新设计、创新举措及产生的社会效益。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字数不超过2000字。</w:t>
            </w: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2579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智库首席专家承诺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widowControl/>
              <w:ind w:left="500" w:leftChars="25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本表中所填写的</w:t>
            </w:r>
            <w:r>
              <w:rPr>
                <w:rFonts w:hint="eastAsia" w:ascii="宋体" w:hAnsi="宋体" w:cs="宋体"/>
                <w:sz w:val="24"/>
              </w:rPr>
              <w:t>各项</w:t>
            </w:r>
            <w:r>
              <w:rPr>
                <w:rFonts w:ascii="宋体" w:hAnsi="宋体" w:cs="宋体"/>
                <w:sz w:val="24"/>
              </w:rPr>
              <w:t>内容</w:t>
            </w:r>
            <w:r>
              <w:rPr>
                <w:rFonts w:hint="eastAsia" w:ascii="宋体" w:hAnsi="宋体" w:cs="宋体"/>
                <w:sz w:val="24"/>
              </w:rPr>
              <w:t>情况</w:t>
            </w:r>
            <w:r>
              <w:rPr>
                <w:rFonts w:ascii="宋体" w:hAnsi="宋体" w:cs="宋体"/>
                <w:sz w:val="24"/>
              </w:rPr>
              <w:t>属实，</w:t>
            </w:r>
            <w:r>
              <w:rPr>
                <w:rFonts w:hint="eastAsia" w:ascii="宋体" w:hAnsi="宋体" w:cs="宋体"/>
                <w:sz w:val="24"/>
              </w:rPr>
              <w:t>本人</w:t>
            </w:r>
            <w:r>
              <w:rPr>
                <w:rFonts w:ascii="宋体" w:hAnsi="宋体" w:cs="宋体"/>
                <w:sz w:val="24"/>
              </w:rPr>
              <w:t>同意承担</w:t>
            </w:r>
            <w:r>
              <w:rPr>
                <w:rFonts w:hint="eastAsia" w:ascii="宋体" w:hAnsi="宋体" w:cs="宋体"/>
                <w:sz w:val="24"/>
              </w:rPr>
              <w:t>申报内容的</w:t>
            </w:r>
            <w:r>
              <w:rPr>
                <w:rFonts w:ascii="宋体" w:hAnsi="宋体" w:cs="宋体"/>
                <w:sz w:val="24"/>
              </w:rPr>
              <w:t>信誉保证。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智库负责人或首席专家</w:t>
            </w:r>
            <w:r>
              <w:rPr>
                <w:rFonts w:ascii="Times New Roman" w:hAnsi="Times New Roman" w:cs="Times New Roman"/>
                <w:sz w:val="24"/>
              </w:rPr>
              <w:t>签字：</w:t>
            </w: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所在单位审核意见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</w:rPr>
              <w:t>单位公章：</w:t>
            </w:r>
          </w:p>
          <w:p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专家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评审意见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</w:p>
          <w:p>
            <w:pPr>
              <w:ind w:firstLine="1440" w:firstLineChars="6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1440" w:firstLineChars="6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1440" w:firstLineChars="6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4080" w:firstLineChars="17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评审专家组组长（签章）：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</w:p>
          <w:p>
            <w:pPr>
              <w:ind w:firstLine="1200" w:firstLineChars="5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年    月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部门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负责人签章 ：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t xml:space="preserve">主管部门（公章）：              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方正仿宋_GBK" w:cs="Times New Roman"/>
          <w:sz w:val="24"/>
        </w:rPr>
      </w:pPr>
    </w:p>
    <w:p>
      <w:pPr>
        <w:tabs>
          <w:tab w:val="left" w:pos="6647"/>
        </w:tabs>
        <w:adjustRightInd w:val="0"/>
        <w:snapToGrid w:val="0"/>
        <w:spacing w:line="540" w:lineRule="exact"/>
        <w:ind w:firstLine="5293" w:firstLineChars="1557"/>
        <w:rPr>
          <w:rFonts w:hint="eastAsia" w:ascii="Times New Roman" w:hAnsi="Times New Roman" w:eastAsia="仿宋_GB2312"/>
          <w:sz w:val="34"/>
          <w:szCs w:val="34"/>
        </w:rPr>
      </w:pPr>
    </w:p>
    <w:p>
      <w:pPr>
        <w:spacing w:line="400" w:lineRule="exact"/>
        <w:rPr>
          <w:rFonts w:hint="eastAsia" w:ascii="Times New Roman" w:hAnsi="Times New Roman" w:eastAsia="仿宋_GB2312"/>
          <w:sz w:val="18"/>
          <w:szCs w:val="18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  <w:rFonts w:hint="eastAsia" w:ascii="Times New Roman" w:hAnsi="Times New Roman"/>
        <w:sz w:val="28"/>
        <w:szCs w:val="28"/>
      </w:rPr>
    </w:pPr>
    <w:r>
      <w:rPr>
        <w:rStyle w:val="12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2"/>
        <w:rFonts w:hint="eastAsia" w:ascii="Times New Roman" w:hAnsi="Times New Roman"/>
        <w:sz w:val="28"/>
        <w:szCs w:val="28"/>
      </w:rPr>
      <w:t xml:space="preserve"> 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  <w:rFonts w:hint="eastAsia" w:ascii="Times New Roman" w:hAnsi="Times New Roman"/>
        <w:sz w:val="28"/>
        <w:szCs w:val="28"/>
      </w:rPr>
    </w:pPr>
    <w:r>
      <w:rPr>
        <w:rStyle w:val="12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2"/>
        <w:rFonts w:hint="eastAsia" w:ascii="Times New Roman" w:hAnsi="Times New Roman"/>
        <w:sz w:val="28"/>
        <w:szCs w:val="28"/>
      </w:rPr>
      <w:t xml:space="preserve"> —</w:t>
    </w:r>
  </w:p>
  <w:p>
    <w:pPr>
      <w:pStyle w:val="6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49F6"/>
    <w:multiLevelType w:val="multilevel"/>
    <w:tmpl w:val="61BD49F6"/>
    <w:lvl w:ilvl="0" w:tentative="0">
      <w:start w:val="1"/>
      <w:numFmt w:val="decimal"/>
      <w:pStyle w:val="23"/>
      <w:lvlText w:val="%1."/>
      <w:lvlJc w:val="left"/>
      <w:pPr>
        <w:tabs>
          <w:tab w:val="left" w:pos="1060"/>
        </w:tabs>
        <w:ind w:left="10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1">
    <w:nsid w:val="6343618E"/>
    <w:multiLevelType w:val="singleLevel"/>
    <w:tmpl w:val="634361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016"/>
    <w:rsid w:val="0005509C"/>
    <w:rsid w:val="00071331"/>
    <w:rsid w:val="000933B1"/>
    <w:rsid w:val="000A35E3"/>
    <w:rsid w:val="0010215A"/>
    <w:rsid w:val="00124CEC"/>
    <w:rsid w:val="0012646C"/>
    <w:rsid w:val="0013257C"/>
    <w:rsid w:val="00132DE4"/>
    <w:rsid w:val="0013594D"/>
    <w:rsid w:val="0016383B"/>
    <w:rsid w:val="001A3C13"/>
    <w:rsid w:val="001B5434"/>
    <w:rsid w:val="001B63E0"/>
    <w:rsid w:val="001D2F17"/>
    <w:rsid w:val="001E0D80"/>
    <w:rsid w:val="002024CC"/>
    <w:rsid w:val="00207390"/>
    <w:rsid w:val="0021070C"/>
    <w:rsid w:val="00223AB7"/>
    <w:rsid w:val="00246944"/>
    <w:rsid w:val="0025160B"/>
    <w:rsid w:val="00261FEA"/>
    <w:rsid w:val="0027004F"/>
    <w:rsid w:val="00273E99"/>
    <w:rsid w:val="00275603"/>
    <w:rsid w:val="00291F54"/>
    <w:rsid w:val="00293A15"/>
    <w:rsid w:val="002C120C"/>
    <w:rsid w:val="002C6D9A"/>
    <w:rsid w:val="002C72D7"/>
    <w:rsid w:val="002D16C7"/>
    <w:rsid w:val="002E0965"/>
    <w:rsid w:val="00344BC5"/>
    <w:rsid w:val="00350D20"/>
    <w:rsid w:val="00353502"/>
    <w:rsid w:val="003541D7"/>
    <w:rsid w:val="00357502"/>
    <w:rsid w:val="003847FB"/>
    <w:rsid w:val="00394B18"/>
    <w:rsid w:val="003A54C4"/>
    <w:rsid w:val="003A7567"/>
    <w:rsid w:val="003B185D"/>
    <w:rsid w:val="003C6DB0"/>
    <w:rsid w:val="003E16F0"/>
    <w:rsid w:val="004033D9"/>
    <w:rsid w:val="00407FB1"/>
    <w:rsid w:val="00411EB9"/>
    <w:rsid w:val="004215ED"/>
    <w:rsid w:val="0044178C"/>
    <w:rsid w:val="004626B4"/>
    <w:rsid w:val="00463945"/>
    <w:rsid w:val="004829A2"/>
    <w:rsid w:val="00485A54"/>
    <w:rsid w:val="004A1D17"/>
    <w:rsid w:val="004A2DA1"/>
    <w:rsid w:val="004A4534"/>
    <w:rsid w:val="004B78E9"/>
    <w:rsid w:val="004C1ABA"/>
    <w:rsid w:val="004D2B67"/>
    <w:rsid w:val="004F7F70"/>
    <w:rsid w:val="0051073F"/>
    <w:rsid w:val="00524020"/>
    <w:rsid w:val="00555360"/>
    <w:rsid w:val="00567175"/>
    <w:rsid w:val="00575DC8"/>
    <w:rsid w:val="00591D18"/>
    <w:rsid w:val="005A596A"/>
    <w:rsid w:val="005A654C"/>
    <w:rsid w:val="005B3483"/>
    <w:rsid w:val="005D24B3"/>
    <w:rsid w:val="005E317D"/>
    <w:rsid w:val="005E3E33"/>
    <w:rsid w:val="005F0DF0"/>
    <w:rsid w:val="005F1DF7"/>
    <w:rsid w:val="005F667F"/>
    <w:rsid w:val="00612267"/>
    <w:rsid w:val="00613CA0"/>
    <w:rsid w:val="006503E9"/>
    <w:rsid w:val="00653A66"/>
    <w:rsid w:val="00666965"/>
    <w:rsid w:val="00696A14"/>
    <w:rsid w:val="006B075A"/>
    <w:rsid w:val="006B6E10"/>
    <w:rsid w:val="006C353E"/>
    <w:rsid w:val="006C36AA"/>
    <w:rsid w:val="006D76CB"/>
    <w:rsid w:val="006F2C24"/>
    <w:rsid w:val="00721545"/>
    <w:rsid w:val="00726EF4"/>
    <w:rsid w:val="00740B44"/>
    <w:rsid w:val="0076359C"/>
    <w:rsid w:val="007645CC"/>
    <w:rsid w:val="007738FD"/>
    <w:rsid w:val="00786760"/>
    <w:rsid w:val="007A0C58"/>
    <w:rsid w:val="007B364F"/>
    <w:rsid w:val="007D7DFD"/>
    <w:rsid w:val="007E1C3A"/>
    <w:rsid w:val="007E3F9D"/>
    <w:rsid w:val="007E4E49"/>
    <w:rsid w:val="007F0D52"/>
    <w:rsid w:val="00811D74"/>
    <w:rsid w:val="00837C7D"/>
    <w:rsid w:val="00847231"/>
    <w:rsid w:val="00853FEE"/>
    <w:rsid w:val="00855AC6"/>
    <w:rsid w:val="00882523"/>
    <w:rsid w:val="008A0EA8"/>
    <w:rsid w:val="008B6B56"/>
    <w:rsid w:val="008E0284"/>
    <w:rsid w:val="008F030D"/>
    <w:rsid w:val="008F0336"/>
    <w:rsid w:val="008F119C"/>
    <w:rsid w:val="008F71CD"/>
    <w:rsid w:val="00900382"/>
    <w:rsid w:val="00923146"/>
    <w:rsid w:val="009370C9"/>
    <w:rsid w:val="009374C8"/>
    <w:rsid w:val="009444C6"/>
    <w:rsid w:val="0095159D"/>
    <w:rsid w:val="00970631"/>
    <w:rsid w:val="00972A1E"/>
    <w:rsid w:val="00974F6A"/>
    <w:rsid w:val="00982056"/>
    <w:rsid w:val="009A2C3E"/>
    <w:rsid w:val="009A395C"/>
    <w:rsid w:val="009A61B2"/>
    <w:rsid w:val="009C7FB4"/>
    <w:rsid w:val="009D587F"/>
    <w:rsid w:val="00A013F6"/>
    <w:rsid w:val="00A1233B"/>
    <w:rsid w:val="00A273B6"/>
    <w:rsid w:val="00A304CB"/>
    <w:rsid w:val="00A44FA0"/>
    <w:rsid w:val="00A47CA7"/>
    <w:rsid w:val="00A50BE3"/>
    <w:rsid w:val="00A5401C"/>
    <w:rsid w:val="00A814E8"/>
    <w:rsid w:val="00A90701"/>
    <w:rsid w:val="00AB2FF4"/>
    <w:rsid w:val="00AB70E5"/>
    <w:rsid w:val="00AC39D7"/>
    <w:rsid w:val="00AE55E5"/>
    <w:rsid w:val="00B46246"/>
    <w:rsid w:val="00B477D3"/>
    <w:rsid w:val="00B663A9"/>
    <w:rsid w:val="00B73732"/>
    <w:rsid w:val="00B764BA"/>
    <w:rsid w:val="00B76F26"/>
    <w:rsid w:val="00B9075D"/>
    <w:rsid w:val="00B91F0E"/>
    <w:rsid w:val="00BA724E"/>
    <w:rsid w:val="00BE4D31"/>
    <w:rsid w:val="00BF00FF"/>
    <w:rsid w:val="00BF192A"/>
    <w:rsid w:val="00BF2113"/>
    <w:rsid w:val="00C1217C"/>
    <w:rsid w:val="00C12216"/>
    <w:rsid w:val="00C57DF9"/>
    <w:rsid w:val="00C77D34"/>
    <w:rsid w:val="00C83686"/>
    <w:rsid w:val="00C9190A"/>
    <w:rsid w:val="00C924FE"/>
    <w:rsid w:val="00C97CA9"/>
    <w:rsid w:val="00CA5EBD"/>
    <w:rsid w:val="00CA7F50"/>
    <w:rsid w:val="00CC6CD8"/>
    <w:rsid w:val="00CC7728"/>
    <w:rsid w:val="00CC78BE"/>
    <w:rsid w:val="00CC7F12"/>
    <w:rsid w:val="00CD6EE3"/>
    <w:rsid w:val="00CE1B2C"/>
    <w:rsid w:val="00CE1DA3"/>
    <w:rsid w:val="00CE6ACF"/>
    <w:rsid w:val="00CF707B"/>
    <w:rsid w:val="00D3293A"/>
    <w:rsid w:val="00D47153"/>
    <w:rsid w:val="00D534E5"/>
    <w:rsid w:val="00D54BD0"/>
    <w:rsid w:val="00D8049A"/>
    <w:rsid w:val="00D87DBF"/>
    <w:rsid w:val="00D90DCA"/>
    <w:rsid w:val="00D920DC"/>
    <w:rsid w:val="00D94D3F"/>
    <w:rsid w:val="00D95E63"/>
    <w:rsid w:val="00DD2CA0"/>
    <w:rsid w:val="00DF74CC"/>
    <w:rsid w:val="00E11D33"/>
    <w:rsid w:val="00E2572A"/>
    <w:rsid w:val="00E262BF"/>
    <w:rsid w:val="00E27C2F"/>
    <w:rsid w:val="00E35940"/>
    <w:rsid w:val="00E41654"/>
    <w:rsid w:val="00E56C26"/>
    <w:rsid w:val="00E62DAB"/>
    <w:rsid w:val="00E64CE9"/>
    <w:rsid w:val="00E66BA1"/>
    <w:rsid w:val="00E67207"/>
    <w:rsid w:val="00E76CB7"/>
    <w:rsid w:val="00E80908"/>
    <w:rsid w:val="00EA23BE"/>
    <w:rsid w:val="00EB2C89"/>
    <w:rsid w:val="00EC0A3A"/>
    <w:rsid w:val="00EC3551"/>
    <w:rsid w:val="00EC74A9"/>
    <w:rsid w:val="00F04010"/>
    <w:rsid w:val="00F22B10"/>
    <w:rsid w:val="00F33C9A"/>
    <w:rsid w:val="00F43CCE"/>
    <w:rsid w:val="00F51725"/>
    <w:rsid w:val="00F56901"/>
    <w:rsid w:val="00F7657E"/>
    <w:rsid w:val="00F76CC4"/>
    <w:rsid w:val="00F82865"/>
    <w:rsid w:val="00F915A9"/>
    <w:rsid w:val="00F948ED"/>
    <w:rsid w:val="00F97A65"/>
    <w:rsid w:val="00FA3D21"/>
    <w:rsid w:val="00FB161A"/>
    <w:rsid w:val="00FD094B"/>
    <w:rsid w:val="00FE75E9"/>
    <w:rsid w:val="03351541"/>
    <w:rsid w:val="09B812A2"/>
    <w:rsid w:val="179D217F"/>
    <w:rsid w:val="270C30B8"/>
    <w:rsid w:val="328B1D62"/>
    <w:rsid w:val="331911B8"/>
    <w:rsid w:val="369F71DE"/>
    <w:rsid w:val="37A818B2"/>
    <w:rsid w:val="46D5353B"/>
    <w:rsid w:val="63AC2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0"/>
      <w:szCs w:val="20"/>
      <w:lang w:eastAsia="en-US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1" w:firstLine="480" w:firstLineChars="200"/>
    </w:pPr>
    <w:rPr>
      <w:rFonts w:ascii="宋体" w:hAnsi="宋体"/>
      <w:color w:val="000000"/>
      <w:kern w:val="0"/>
      <w:sz w:val="24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 Char Char Char Char Char Char Char Char Char Char Char Char Char"/>
    <w:basedOn w:val="1"/>
    <w:link w:val="9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styleId="11">
    <w:name w:val="Strong"/>
    <w:basedOn w:val="9"/>
    <w:qFormat/>
    <w:uiPriority w:val="0"/>
    <w:rPr>
      <w:b/>
      <w:bCs/>
    </w:rPr>
  </w:style>
  <w:style w:type="character" w:styleId="12">
    <w:name w:val="page number"/>
    <w:basedOn w:val="9"/>
    <w:qFormat/>
    <w:uiPriority w:val="0"/>
  </w:style>
  <w:style w:type="character" w:styleId="13">
    <w:name w:val="Emphasis"/>
    <w:basedOn w:val="9"/>
    <w:qFormat/>
    <w:uiPriority w:val="0"/>
    <w:rPr>
      <w:i/>
      <w:iCs/>
    </w:rPr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font1 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20">
    <w:name w:val="Normal"/>
    <w:basedOn w:val="1"/>
    <w:qFormat/>
    <w:uiPriority w:val="0"/>
    <w:pPr>
      <w:widowControl/>
    </w:pPr>
    <w:rPr>
      <w:rFonts w:ascii="Times New Roman" w:hAnsi="Times New Roman" w:eastAsia="Times New Roman"/>
      <w:kern w:val="0"/>
      <w:szCs w:val="20"/>
      <w:lang w:eastAsia="en-US"/>
    </w:rPr>
  </w:style>
  <w:style w:type="paragraph" w:customStyle="1" w:styleId="21">
    <w:name w:val="列出段落"/>
    <w:basedOn w:val="1"/>
    <w:qFormat/>
    <w:uiPriority w:val="0"/>
    <w:pPr>
      <w:ind w:firstLine="420" w:firstLineChars="200"/>
    </w:pPr>
  </w:style>
  <w:style w:type="paragraph" w:customStyle="1" w:styleId="22">
    <w:name w:val="List Paragraph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23">
    <w:name w:val=" Char Char Char Char Char Char Char Char Char"/>
    <w:basedOn w:val="1"/>
    <w:next w:val="1"/>
    <w:qFormat/>
    <w:uiPriority w:val="0"/>
    <w:pPr>
      <w:numPr>
        <w:ilvl w:val="0"/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24">
    <w:name w:val="p16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25">
    <w:name w:val="页脚 Char"/>
    <w:basedOn w:val="9"/>
    <w:link w:val="6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6">
    <w:name w:val="标题 1 Char"/>
    <w:basedOn w:val="9"/>
    <w:link w:val="2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7">
    <w:name w:val="hei141"/>
    <w:basedOn w:val="9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28">
    <w:name w:val="15"/>
    <w:basedOn w:val="9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1</Pages>
  <Words>573</Words>
  <Characters>3268</Characters>
  <Lines>27</Lines>
  <Paragraphs>7</Paragraphs>
  <TotalTime>9</TotalTime>
  <ScaleCrop>false</ScaleCrop>
  <LinksUpToDate>false</LinksUpToDate>
  <CharactersWithSpaces>3834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2017-03-29T00:56:00Z</dcterms:created>
  <dc:creator>MS User</dc:creator>
  <cp:lastModifiedBy>雨树</cp:lastModifiedBy>
  <cp:lastPrinted>2017-03-02T07:08:00Z</cp:lastPrinted>
  <dcterms:modified xsi:type="dcterms:W3CDTF">2018-09-25T01:29:55Z</dcterms:modified>
  <dc:title>苏社联发〔2014〕1号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